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8" w:type="dxa"/>
        <w:tblInd w:w="4710" w:type="dxa"/>
        <w:tblLayout w:type="fixed"/>
        <w:tblLook w:val="0000"/>
      </w:tblPr>
      <w:tblGrid>
        <w:gridCol w:w="240"/>
        <w:gridCol w:w="660"/>
        <w:gridCol w:w="240"/>
        <w:gridCol w:w="465"/>
        <w:gridCol w:w="240"/>
        <w:gridCol w:w="810"/>
        <w:gridCol w:w="345"/>
        <w:gridCol w:w="600"/>
        <w:gridCol w:w="1698"/>
      </w:tblGrid>
      <w:tr w:rsidR="00BA0AF8" w:rsidRPr="008402F8" w:rsidTr="00CE5C91">
        <w:trPr>
          <w:cantSplit/>
          <w:trHeight w:hRule="exact" w:val="636"/>
        </w:trPr>
        <w:tc>
          <w:tcPr>
            <w:tcW w:w="5298" w:type="dxa"/>
            <w:gridSpan w:val="9"/>
          </w:tcPr>
          <w:p w:rsidR="00BA0AF8" w:rsidRPr="008402F8" w:rsidRDefault="00BA0AF8" w:rsidP="00CE5C91">
            <w:pPr>
              <w:snapToGrid w:val="0"/>
              <w:spacing w:before="240" w:after="120"/>
              <w:jc w:val="center"/>
              <w:rPr>
                <w:rFonts w:ascii="Times New Roman" w:hAnsi="Times New Roman"/>
                <w:b/>
              </w:rPr>
            </w:pPr>
            <w:r w:rsidRPr="008402F8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BA0AF8" w:rsidRPr="008402F8" w:rsidTr="00CE5C91">
        <w:trPr>
          <w:cantSplit/>
          <w:trHeight w:hRule="exact" w:val="192"/>
        </w:trPr>
        <w:tc>
          <w:tcPr>
            <w:tcW w:w="5298" w:type="dxa"/>
            <w:gridSpan w:val="9"/>
            <w:vMerge w:val="restart"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«Румянцево»</w:t>
            </w:r>
          </w:p>
        </w:tc>
      </w:tr>
      <w:tr w:rsidR="00BA0AF8" w:rsidRPr="008402F8" w:rsidTr="00CE5C91">
        <w:trPr>
          <w:cantSplit/>
          <w:trHeight w:hRule="exact" w:val="84"/>
        </w:trPr>
        <w:tc>
          <w:tcPr>
            <w:tcW w:w="5298" w:type="dxa"/>
            <w:gridSpan w:val="9"/>
            <w:vMerge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110"/>
        </w:trPr>
        <w:tc>
          <w:tcPr>
            <w:tcW w:w="5298" w:type="dxa"/>
            <w:gridSpan w:val="9"/>
            <w:vMerge w:val="restart"/>
            <w:tcBorders>
              <w:top w:val="single" w:sz="4" w:space="0" w:color="000000"/>
            </w:tcBorders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наименование должности руководителя организации или иного должностного лица, уполномоченного утверждать должностные инструкции</w:t>
            </w:r>
          </w:p>
        </w:tc>
      </w:tr>
      <w:tr w:rsidR="00BA0AF8" w:rsidRPr="008402F8" w:rsidTr="00CE5C91">
        <w:trPr>
          <w:cantSplit/>
          <w:trHeight w:hRule="exact" w:val="276"/>
        </w:trPr>
        <w:tc>
          <w:tcPr>
            <w:tcW w:w="5298" w:type="dxa"/>
            <w:gridSpan w:val="9"/>
            <w:vMerge/>
            <w:tcBorders>
              <w:top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100"/>
        </w:trPr>
        <w:tc>
          <w:tcPr>
            <w:tcW w:w="1605" w:type="dxa"/>
            <w:gridSpan w:val="4"/>
            <w:vMerge w:val="restart"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dxa"/>
            <w:vMerge w:val="restart"/>
          </w:tcPr>
          <w:p w:rsidR="00BA0AF8" w:rsidRPr="008402F8" w:rsidRDefault="00BA0AF8" w:rsidP="001D731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 w:val="restart"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А.В. Хрусталев</w:t>
            </w:r>
          </w:p>
        </w:tc>
      </w:tr>
      <w:tr w:rsidR="00BA0AF8" w:rsidRPr="008402F8" w:rsidTr="00CE5C91">
        <w:trPr>
          <w:cantSplit/>
          <w:trHeight w:hRule="exact" w:val="169"/>
        </w:trPr>
        <w:tc>
          <w:tcPr>
            <w:tcW w:w="1605" w:type="dxa"/>
            <w:gridSpan w:val="4"/>
            <w:vMerge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7"/>
        </w:trPr>
        <w:tc>
          <w:tcPr>
            <w:tcW w:w="1605" w:type="dxa"/>
            <w:gridSpan w:val="4"/>
            <w:vMerge w:val="restart"/>
            <w:tcBorders>
              <w:top w:val="single" w:sz="4" w:space="0" w:color="000000"/>
            </w:tcBorders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40" w:type="dxa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100"/>
        </w:trPr>
        <w:tc>
          <w:tcPr>
            <w:tcW w:w="1605" w:type="dxa"/>
            <w:gridSpan w:val="4"/>
            <w:vMerge/>
            <w:tcBorders>
              <w:top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 w:val="restart"/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BA0AF8" w:rsidRPr="008402F8" w:rsidTr="00CE5C91">
        <w:trPr>
          <w:cantSplit/>
          <w:trHeight w:hRule="exact" w:val="94"/>
        </w:trPr>
        <w:tc>
          <w:tcPr>
            <w:tcW w:w="1605" w:type="dxa"/>
            <w:gridSpan w:val="4"/>
            <w:vMerge/>
            <w:tcBorders>
              <w:top w:val="single" w:sz="4" w:space="0" w:color="000000"/>
            </w:tcBorders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37"/>
        </w:trPr>
        <w:tc>
          <w:tcPr>
            <w:tcW w:w="1605" w:type="dxa"/>
            <w:gridSpan w:val="4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184"/>
        </w:trPr>
        <w:tc>
          <w:tcPr>
            <w:tcW w:w="1605" w:type="dxa"/>
            <w:gridSpan w:val="4"/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4"/>
          </w:tcPr>
          <w:p w:rsidR="00BA0AF8" w:rsidRPr="008402F8" w:rsidRDefault="00BA0AF8" w:rsidP="001D731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AF8" w:rsidRPr="008402F8" w:rsidTr="00CE5C91">
        <w:trPr>
          <w:cantSplit/>
          <w:trHeight w:hRule="exact" w:val="55"/>
        </w:trPr>
        <w:tc>
          <w:tcPr>
            <w:tcW w:w="5298" w:type="dxa"/>
            <w:gridSpan w:val="9"/>
            <w:vMerge w:val="restart"/>
          </w:tcPr>
          <w:p w:rsidR="00BA0AF8" w:rsidRPr="008402F8" w:rsidRDefault="00BA0AF8" w:rsidP="001D73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0AF8" w:rsidRPr="008402F8" w:rsidTr="00CE5C91">
        <w:trPr>
          <w:cantSplit/>
          <w:trHeight w:hRule="exact" w:val="129"/>
        </w:trPr>
        <w:tc>
          <w:tcPr>
            <w:tcW w:w="5298" w:type="dxa"/>
            <w:gridSpan w:val="9"/>
            <w:vMerge/>
          </w:tcPr>
          <w:p w:rsidR="00BA0AF8" w:rsidRPr="008402F8" w:rsidRDefault="00BA0AF8" w:rsidP="001D7315">
            <w:pPr>
              <w:rPr>
                <w:rFonts w:ascii="Times New Roman" w:hAnsi="Times New Roman"/>
              </w:rPr>
            </w:pPr>
          </w:p>
        </w:tc>
      </w:tr>
      <w:tr w:rsidR="00BA0AF8" w:rsidRPr="008402F8" w:rsidTr="00CE5C91">
        <w:trPr>
          <w:cantSplit/>
          <w:trHeight w:hRule="exact" w:val="276"/>
        </w:trPr>
        <w:tc>
          <w:tcPr>
            <w:tcW w:w="240" w:type="dxa"/>
          </w:tcPr>
          <w:p w:rsidR="00BA0AF8" w:rsidRPr="008402F8" w:rsidRDefault="00BA0AF8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“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BA0AF8" w:rsidRPr="008402F8" w:rsidRDefault="00BA0AF8" w:rsidP="00CE5C91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240" w:type="dxa"/>
          </w:tcPr>
          <w:p w:rsidR="00BA0AF8" w:rsidRPr="008402F8" w:rsidRDefault="00BA0AF8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”</w:t>
            </w:r>
          </w:p>
        </w:tc>
        <w:tc>
          <w:tcPr>
            <w:tcW w:w="1515" w:type="dxa"/>
            <w:gridSpan w:val="3"/>
            <w:tcBorders>
              <w:bottom w:val="single" w:sz="4" w:space="0" w:color="000000"/>
            </w:tcBorders>
          </w:tcPr>
          <w:p w:rsidR="00BA0AF8" w:rsidRPr="008402F8" w:rsidRDefault="00BA0AF8" w:rsidP="00CE5C91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345" w:type="dxa"/>
          </w:tcPr>
          <w:p w:rsidR="00BA0AF8" w:rsidRPr="008402F8" w:rsidRDefault="00BA0AF8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BA0AF8" w:rsidRPr="008402F8" w:rsidRDefault="00BA0AF8" w:rsidP="00CE5C91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1698" w:type="dxa"/>
          </w:tcPr>
          <w:p w:rsidR="00BA0AF8" w:rsidRPr="008402F8" w:rsidRDefault="00BA0AF8" w:rsidP="00CE5C91">
            <w:pPr>
              <w:snapToGrid w:val="0"/>
              <w:ind w:left="-57" w:right="-57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г.</w:t>
            </w:r>
          </w:p>
        </w:tc>
      </w:tr>
    </w:tbl>
    <w:p w:rsidR="00BA0AF8" w:rsidRPr="00CE5C91" w:rsidRDefault="00BA0AF8" w:rsidP="00BA60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5C91">
        <w:rPr>
          <w:rFonts w:ascii="Times New Roman" w:hAnsi="Times New Roman"/>
          <w:b/>
          <w:sz w:val="28"/>
          <w:szCs w:val="28"/>
          <w:u w:val="single"/>
        </w:rPr>
        <w:t>Политика конфиденциальности ООО «</w:t>
      </w:r>
      <w:r w:rsidRPr="00CE5C91">
        <w:rPr>
          <w:rFonts w:ascii="Times New Roman" w:hAnsi="Times New Roman"/>
          <w:b/>
          <w:iCs/>
          <w:sz w:val="28"/>
          <w:szCs w:val="28"/>
          <w:u w:val="single"/>
        </w:rPr>
        <w:t>Румянцево</w:t>
      </w:r>
      <w:r w:rsidRPr="00CE5C9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A0AF8" w:rsidRPr="006C6281" w:rsidRDefault="00BA0AF8" w:rsidP="00BA60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</w:t>
      </w:r>
      <w:r w:rsidRPr="006C6281">
        <w:rPr>
          <w:rFonts w:ascii="Times New Roman" w:hAnsi="Times New Roman"/>
          <w:sz w:val="24"/>
          <w:szCs w:val="24"/>
        </w:rPr>
        <w:t xml:space="preserve"> ООО «</w:t>
      </w:r>
      <w:r>
        <w:rPr>
          <w:rFonts w:ascii="Times New Roman" w:hAnsi="Times New Roman"/>
          <w:sz w:val="24"/>
          <w:szCs w:val="24"/>
        </w:rPr>
        <w:t>Румянцево</w:t>
      </w:r>
      <w:r w:rsidRPr="006C6281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" w:hAnsi="Times New Roman"/>
          <w:sz w:val="24"/>
          <w:szCs w:val="24"/>
        </w:rPr>
        <w:t>г. Тверь, ул. Арсения Степанова, д. 19</w:t>
      </w:r>
      <w:r w:rsidRPr="006C6281">
        <w:rPr>
          <w:rFonts w:ascii="Times New Roman" w:hAnsi="Times New Roman"/>
          <w:i/>
          <w:sz w:val="24"/>
          <w:szCs w:val="24"/>
        </w:rPr>
        <w:t>.</w:t>
      </w:r>
      <w:r w:rsidRPr="00CE5C91">
        <w:rPr>
          <w:rFonts w:ascii="Times New Roman" w:hAnsi="Times New Roman"/>
          <w:sz w:val="24"/>
          <w:szCs w:val="24"/>
        </w:rPr>
        <w:t xml:space="preserve">ИНН  </w:t>
      </w:r>
      <w:r w:rsidRPr="00CE5C91">
        <w:rPr>
          <w:rFonts w:ascii="Times New Roman" w:hAnsi="Times New Roman"/>
        </w:rPr>
        <w:t>6950080750</w:t>
      </w: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33D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1.1. Политика </w:t>
      </w:r>
      <w:r>
        <w:rPr>
          <w:rFonts w:ascii="Times New Roman" w:hAnsi="Times New Roman"/>
          <w:sz w:val="24"/>
          <w:szCs w:val="24"/>
        </w:rPr>
        <w:t xml:space="preserve">конфиденциальности </w:t>
      </w:r>
      <w:r w:rsidRPr="00EC33D5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EC33D5">
        <w:rPr>
          <w:rFonts w:ascii="Times New Roman" w:hAnsi="Times New Roman"/>
          <w:sz w:val="24"/>
          <w:szCs w:val="24"/>
        </w:rPr>
        <w:t>» (далее - Общество) в отношении обработки персональных данных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1.2. Политика неукоснительно исполняется руководителями и работниками всех структурных подразделений и филиалов Общества.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iCs/>
          <w:sz w:val="24"/>
          <w:szCs w:val="24"/>
        </w:rPr>
        <w:t xml:space="preserve">1.3. Настоящая Политика является неотъемлемой частью </w:t>
      </w:r>
      <w:r w:rsidRPr="000D16DB">
        <w:rPr>
          <w:rFonts w:ascii="Times New Roman" w:hAnsi="Times New Roman"/>
          <w:iCs/>
          <w:sz w:val="24"/>
          <w:szCs w:val="24"/>
        </w:rPr>
        <w:t>Положения о защите персональных данных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EC33D5">
        <w:rPr>
          <w:rFonts w:ascii="Times New Roman" w:hAnsi="Times New Roman"/>
          <w:iCs/>
          <w:sz w:val="24"/>
          <w:szCs w:val="24"/>
        </w:rPr>
        <w:t>Пользовательского соглашения, размещенн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EC33D5">
        <w:rPr>
          <w:rFonts w:ascii="Times New Roman" w:hAnsi="Times New Roman"/>
          <w:iCs/>
          <w:sz w:val="24"/>
          <w:szCs w:val="24"/>
        </w:rPr>
        <w:t xml:space="preserve"> и доступн</w:t>
      </w:r>
      <w:r>
        <w:rPr>
          <w:rFonts w:ascii="Times New Roman" w:hAnsi="Times New Roman"/>
          <w:iCs/>
          <w:sz w:val="24"/>
          <w:szCs w:val="24"/>
        </w:rPr>
        <w:t>ого</w:t>
      </w:r>
      <w:r w:rsidRPr="00EC33D5">
        <w:rPr>
          <w:rFonts w:ascii="Times New Roman" w:hAnsi="Times New Roman"/>
          <w:iCs/>
          <w:sz w:val="24"/>
          <w:szCs w:val="24"/>
        </w:rPr>
        <w:t xml:space="preserve"> в сети Интернет по адресу: http</w:t>
      </w:r>
      <w:r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>
        <w:rPr>
          <w:rFonts w:ascii="Times New Roman" w:hAnsi="Times New Roman"/>
          <w:iCs/>
          <w:sz w:val="24"/>
          <w:szCs w:val="24"/>
        </w:rPr>
        <w:t>,</w:t>
      </w:r>
      <w:r w:rsidRPr="00EC33D5">
        <w:rPr>
          <w:rFonts w:ascii="Times New Roman" w:hAnsi="Times New Roman"/>
          <w:iCs/>
          <w:sz w:val="24"/>
          <w:szCs w:val="24"/>
        </w:rPr>
        <w:t xml:space="preserve"> а также иных заключаемых с Пользователем договоров, когда это прямо предусмотрено их условиями.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1.4. Политика действует в отношении всей информации, которую Общество может получить о Пользователе во время использования им интернет-сайта 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 w:rsidRPr="00EC33D5">
        <w:rPr>
          <w:rFonts w:ascii="Times New Roman" w:hAnsi="Times New Roman"/>
          <w:sz w:val="24"/>
          <w:szCs w:val="24"/>
        </w:rPr>
        <w:t xml:space="preserve">и в ходе исполнения Обществом любых соглашений и договоров с Пользователем. 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1.5. </w:t>
      </w:r>
      <w:r w:rsidRPr="00975F8A">
        <w:rPr>
          <w:rFonts w:ascii="Times New Roman" w:hAnsi="Times New Roman"/>
          <w:sz w:val="24"/>
          <w:szCs w:val="24"/>
        </w:rPr>
        <w:t xml:space="preserve">Оформление заявки на </w:t>
      </w:r>
      <w:r>
        <w:rPr>
          <w:rFonts w:ascii="Times New Roman" w:hAnsi="Times New Roman"/>
          <w:sz w:val="24"/>
          <w:szCs w:val="24"/>
        </w:rPr>
        <w:t>тренировку</w:t>
      </w:r>
      <w:r w:rsidRPr="00EC33D5">
        <w:rPr>
          <w:rFonts w:ascii="Times New Roman" w:hAnsi="Times New Roman"/>
          <w:sz w:val="24"/>
          <w:szCs w:val="24"/>
        </w:rPr>
        <w:t>на интернет-сайте Общества означает безоговорочное согласие Пользователя с настоящей Политикой и указанными в ней условиями обработки его персональныхданных. В случае несогласия с этими условиями Пользователь должен воздержаться от использования интернет-сайта.</w:t>
      </w:r>
    </w:p>
    <w:p w:rsidR="00BA0AF8" w:rsidRPr="002D560E" w:rsidRDefault="00BA0AF8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1.6. </w:t>
      </w:r>
      <w:r w:rsidRPr="002D560E">
        <w:rPr>
          <w:rFonts w:ascii="Times New Roman" w:hAnsi="Times New Roman"/>
          <w:sz w:val="24"/>
          <w:szCs w:val="24"/>
        </w:rPr>
        <w:t>В целях исполнения требований действующего законодательства Российской Федерации и предусмотренных настоящей Политикой обработка персональных данных в Обществе осуществляется без использования средств автоматизации. Совокупность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1.7. Обработка персональных данных Пользователя осуществляется в целях:</w:t>
      </w:r>
    </w:p>
    <w:p w:rsidR="00BA0AF8" w:rsidRPr="00EC33D5" w:rsidRDefault="00BA0AF8" w:rsidP="006700B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обработки заявокПользователя, заключения, исполнения договоров в рамках Интернет-сервиса и для выполнения иных обязательств перед Пользователем;</w:t>
      </w:r>
    </w:p>
    <w:p w:rsidR="00BA0AF8" w:rsidRPr="00785DE4" w:rsidRDefault="00BA0AF8" w:rsidP="00EC33D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5DE4">
        <w:rPr>
          <w:rFonts w:ascii="Times New Roman" w:hAnsi="Times New Roman"/>
          <w:sz w:val="24"/>
          <w:szCs w:val="24"/>
        </w:rPr>
        <w:t>предоставления услуг;</w:t>
      </w:r>
    </w:p>
    <w:p w:rsidR="00BA0AF8" w:rsidRDefault="00BA0AF8" w:rsidP="00EC33D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предоставления справочной информации;</w:t>
      </w:r>
    </w:p>
    <w:p w:rsidR="00BA0AF8" w:rsidRPr="00BA65B5" w:rsidRDefault="00BA0AF8" w:rsidP="00EC33D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65B5">
        <w:rPr>
          <w:rFonts w:ascii="Times New Roman" w:hAnsi="Times New Roman"/>
          <w:sz w:val="24"/>
          <w:szCs w:val="24"/>
        </w:rPr>
        <w:t>информирования Пользователя об акциях, скидках и специальных предложениях посредством электронных и СМС-рассылок;</w:t>
      </w:r>
    </w:p>
    <w:p w:rsidR="00BA0AF8" w:rsidRPr="00BA65B5" w:rsidRDefault="00BA0AF8" w:rsidP="00D974C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A65B5">
        <w:rPr>
          <w:rFonts w:ascii="Times New Roman" w:hAnsi="Times New Roman"/>
          <w:sz w:val="24"/>
          <w:szCs w:val="24"/>
        </w:rPr>
        <w:t>связи с Пользователем, в том числе направление уведомлений, запросов и информации, касающихся исполнения соглашений и договоров, а также обработка запросов и заявок от Пользователя.</w:t>
      </w:r>
    </w:p>
    <w:p w:rsidR="00BA0AF8" w:rsidRPr="00CB4B91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A65B5">
        <w:rPr>
          <w:rFonts w:ascii="Times New Roman" w:hAnsi="Times New Roman"/>
          <w:sz w:val="24"/>
          <w:szCs w:val="24"/>
        </w:rPr>
        <w:t>1.8. При оформлении заявки Пользователь может выразить согласие на получение сообщений рекламно-информационного характера путем проставления знака "галочка".</w:t>
      </w:r>
    </w:p>
    <w:p w:rsidR="00BA0AF8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EC33D5">
        <w:rPr>
          <w:rFonts w:ascii="Times New Roman" w:hAnsi="Times New Roman"/>
          <w:sz w:val="24"/>
          <w:szCs w:val="24"/>
        </w:rPr>
        <w:t xml:space="preserve">. При обработке персональных данных Пользователя </w:t>
      </w:r>
      <w:r>
        <w:rPr>
          <w:rFonts w:ascii="Times New Roman" w:hAnsi="Times New Roman"/>
          <w:sz w:val="24"/>
          <w:szCs w:val="24"/>
        </w:rPr>
        <w:t>Общество</w:t>
      </w:r>
      <w:r w:rsidRPr="00EC33D5">
        <w:rPr>
          <w:rFonts w:ascii="Times New Roman" w:hAnsi="Times New Roman"/>
          <w:sz w:val="24"/>
          <w:szCs w:val="24"/>
        </w:rPr>
        <w:t xml:space="preserve"> руководствуется Федеральным законом "О персональных данных", Федеральным законом "О рекламе" и локальными нормативными документами. </w:t>
      </w:r>
    </w:p>
    <w:p w:rsidR="00BA0AF8" w:rsidRDefault="00BA0AF8" w:rsidP="00EC33D5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случае противоречия положений </w:t>
      </w:r>
      <w:r w:rsidRPr="002C7695">
        <w:rPr>
          <w:rFonts w:ascii="Times New Roman" w:hAnsi="Times New Roman"/>
          <w:iCs/>
          <w:sz w:val="24"/>
          <w:szCs w:val="24"/>
        </w:rPr>
        <w:t>Положения о защи</w:t>
      </w:r>
      <w:r>
        <w:rPr>
          <w:rFonts w:ascii="Times New Roman" w:hAnsi="Times New Roman"/>
          <w:iCs/>
          <w:sz w:val="24"/>
          <w:szCs w:val="24"/>
        </w:rPr>
        <w:t>те персональных данных ООО "Румянцево</w:t>
      </w:r>
      <w:r w:rsidRPr="002C7695">
        <w:rPr>
          <w:rFonts w:ascii="Times New Roman" w:hAnsi="Times New Roman"/>
          <w:iCs/>
          <w:sz w:val="24"/>
          <w:szCs w:val="24"/>
        </w:rPr>
        <w:t xml:space="preserve">" </w:t>
      </w:r>
      <w:r>
        <w:rPr>
          <w:rFonts w:ascii="Times New Roman" w:hAnsi="Times New Roman"/>
          <w:iCs/>
          <w:sz w:val="24"/>
          <w:szCs w:val="24"/>
        </w:rPr>
        <w:t>Политике конфиденциальности ООО "Румянцево" и связанных с обработкой персональных данных Пользователей, применяются положения настоящей Политики.</w:t>
      </w:r>
    </w:p>
    <w:p w:rsidR="00BA0AF8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Во всем, что не урегулировано настоящей Политикой, следует руководствоваться </w:t>
      </w:r>
      <w:r w:rsidRPr="002C7695">
        <w:rPr>
          <w:rFonts w:ascii="Times New Roman" w:hAnsi="Times New Roman"/>
          <w:iCs/>
          <w:sz w:val="24"/>
          <w:szCs w:val="24"/>
        </w:rPr>
        <w:t>Положением о защите персональных данных 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2C7695">
        <w:rPr>
          <w:rFonts w:ascii="Times New Roman" w:hAnsi="Times New Roman"/>
          <w:iCs/>
          <w:sz w:val="24"/>
          <w:szCs w:val="24"/>
        </w:rPr>
        <w:t>",</w:t>
      </w:r>
      <w:r>
        <w:rPr>
          <w:rFonts w:ascii="Times New Roman" w:hAnsi="Times New Roman"/>
          <w:iCs/>
          <w:sz w:val="24"/>
          <w:szCs w:val="24"/>
        </w:rPr>
        <w:t xml:space="preserve"> а также действующим законодательством.</w:t>
      </w:r>
    </w:p>
    <w:p w:rsidR="00BA0AF8" w:rsidRPr="002D560E" w:rsidRDefault="00BA0AF8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2D560E">
        <w:rPr>
          <w:rFonts w:ascii="Times New Roman" w:hAnsi="Times New Roman"/>
          <w:sz w:val="24"/>
          <w:szCs w:val="24"/>
        </w:rPr>
        <w:t xml:space="preserve">Сроки обработки (хранения) персональных данных определяются, исходя из целей обработки данных, в соответствии со сроком действия </w:t>
      </w:r>
      <w:r>
        <w:rPr>
          <w:rFonts w:ascii="Times New Roman" w:hAnsi="Times New Roman"/>
          <w:sz w:val="24"/>
          <w:szCs w:val="24"/>
        </w:rPr>
        <w:t xml:space="preserve">соглашений, </w:t>
      </w:r>
      <w:r w:rsidRPr="002D560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2D560E">
        <w:rPr>
          <w:rFonts w:ascii="Times New Roman" w:hAnsi="Times New Roman"/>
          <w:sz w:val="24"/>
          <w:szCs w:val="24"/>
        </w:rPr>
        <w:t xml:space="preserve"> с Пользователем, требованиями федеральных законов, основными правилами работы архивов организаций, сроками исковой давности.</w:t>
      </w:r>
    </w:p>
    <w:p w:rsidR="00BA0AF8" w:rsidRDefault="00BA0AF8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хранятся в Обществе </w:t>
      </w:r>
      <w:r w:rsidRPr="00CB4B91">
        <w:rPr>
          <w:rFonts w:ascii="Times New Roman" w:hAnsi="Times New Roman"/>
          <w:sz w:val="24"/>
          <w:szCs w:val="24"/>
        </w:rPr>
        <w:t>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0AF8" w:rsidRPr="002D560E" w:rsidRDefault="00BA0AF8" w:rsidP="002D56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560E">
        <w:rPr>
          <w:rFonts w:ascii="Times New Roman" w:hAnsi="Times New Roman"/>
          <w:sz w:val="24"/>
          <w:szCs w:val="24"/>
        </w:rPr>
        <w:t xml:space="preserve">Персональные данные, срок обработки (хранения) которых истек, должны быть уничтожены, если иное не предусмотрено федеральным законом. Хранение </w:t>
      </w:r>
      <w:r>
        <w:rPr>
          <w:rFonts w:ascii="Times New Roman" w:hAnsi="Times New Roman"/>
          <w:sz w:val="24"/>
          <w:szCs w:val="24"/>
        </w:rPr>
        <w:t>д</w:t>
      </w:r>
      <w:r w:rsidRPr="002D560E">
        <w:rPr>
          <w:rFonts w:ascii="Times New Roman" w:hAnsi="Times New Roman"/>
          <w:sz w:val="24"/>
          <w:szCs w:val="24"/>
        </w:rPr>
        <w:t>анных после прекращения их обработки допускается только после их обезличивания.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2. Персональные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00B8">
        <w:rPr>
          <w:rFonts w:ascii="Times New Roman" w:hAnsi="Times New Roman"/>
          <w:b/>
          <w:sz w:val="24"/>
          <w:szCs w:val="24"/>
        </w:rPr>
        <w:t>данные Пользователей, которые обрабатывает</w:t>
      </w:r>
      <w:r>
        <w:rPr>
          <w:rFonts w:ascii="Times New Roman" w:hAnsi="Times New Roman"/>
          <w:b/>
          <w:sz w:val="24"/>
          <w:szCs w:val="24"/>
        </w:rPr>
        <w:t xml:space="preserve"> Общество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2.1. В рамках настоящей Политики под Персональной информацией Пользователя понимаются:</w:t>
      </w:r>
    </w:p>
    <w:p w:rsidR="00BA0AF8" w:rsidRPr="003057EB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2.1.1. Информация, которую Пользователь предоставляет о себе самостоятельно,</w:t>
      </w:r>
      <w:r w:rsidRPr="00EC33D5">
        <w:rPr>
          <w:rFonts w:ascii="Times New Roman" w:hAnsi="Times New Roman"/>
          <w:iCs/>
          <w:sz w:val="24"/>
          <w:szCs w:val="24"/>
        </w:rPr>
        <w:t xml:space="preserve"> включая персональные данные Пользователя,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C33D5">
        <w:rPr>
          <w:rFonts w:ascii="Times New Roman" w:hAnsi="Times New Roman"/>
          <w:sz w:val="24"/>
          <w:szCs w:val="24"/>
        </w:rPr>
        <w:t xml:space="preserve">при заполнении заявки на интернет-сайте Общества. </w:t>
      </w:r>
      <w:r w:rsidRPr="003057EB">
        <w:rPr>
          <w:rFonts w:ascii="Times New Roman" w:hAnsi="Times New Roman"/>
          <w:sz w:val="24"/>
          <w:szCs w:val="24"/>
        </w:rPr>
        <w:t>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BA0AF8" w:rsidRPr="003057EB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57EB">
        <w:rPr>
          <w:rFonts w:ascii="Times New Roman" w:hAnsi="Times New Roman"/>
          <w:sz w:val="24"/>
          <w:szCs w:val="24"/>
        </w:rPr>
        <w:t xml:space="preserve">При оформлении заявки Пользователь предоставляет следующую информацию: </w:t>
      </w:r>
    </w:p>
    <w:p w:rsidR="00BA0AF8" w:rsidRPr="003057EB" w:rsidRDefault="00BA0AF8" w:rsidP="006700B8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057EB">
        <w:rPr>
          <w:rFonts w:ascii="Times New Roman" w:hAnsi="Times New Roman"/>
          <w:sz w:val="24"/>
          <w:szCs w:val="24"/>
        </w:rPr>
        <w:t>Имя;</w:t>
      </w:r>
    </w:p>
    <w:p w:rsidR="00BA0AF8" w:rsidRDefault="00BA0AF8" w:rsidP="009445BC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телефона;</w:t>
      </w:r>
    </w:p>
    <w:p w:rsidR="00BA0AF8" w:rsidRPr="003057EB" w:rsidRDefault="00BA0AF8" w:rsidP="009445BC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возраст;</w:t>
      </w:r>
    </w:p>
    <w:p w:rsidR="00BA0AF8" w:rsidRPr="003057EB" w:rsidRDefault="00BA0AF8" w:rsidP="003057E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2.1.2. Данные, которые передаются в автоматическом режиме с помощью установленного на устройстве Пользователя программного обеспечения, в том числе IP-адрес, данные файлов "cookie</w:t>
      </w:r>
      <w:r w:rsidRPr="00EC33D5">
        <w:rPr>
          <w:rFonts w:ascii="Times New Roman" w:hAnsi="Times New Roman"/>
          <w:sz w:val="24"/>
          <w:szCs w:val="24"/>
          <w:lang w:val="en-US"/>
        </w:rPr>
        <w:t>s</w:t>
      </w:r>
      <w:r w:rsidRPr="00EC33D5">
        <w:rPr>
          <w:rFonts w:ascii="Times New Roman" w:hAnsi="Times New Roman"/>
          <w:sz w:val="24"/>
          <w:szCs w:val="24"/>
        </w:rPr>
        <w:t xml:space="preserve">",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 Такая информация носит обезличенный характер, в связи с чем не относится к составу персональных данных. 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2.2. Общество не проверяет достоверность персональной информации, предоставляемой Пользователем, и не имеет возможности оценивать его дееспособность. Однако Общество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700B8">
        <w:rPr>
          <w:rFonts w:ascii="Times New Roman" w:hAnsi="Times New Roman"/>
          <w:b/>
          <w:bCs/>
          <w:sz w:val="24"/>
          <w:szCs w:val="24"/>
        </w:rPr>
        <w:t>3. Требования к защите персональных данных. Передача персональных данных третьим лицам.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3.1. Обработка и обеспечение безопасности персональных данных в Обществе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3.2. Общество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К таким мерам в соответствии с Федеральным законом № 152-ФЗ «О персональных данных» относятся:</w:t>
      </w:r>
    </w:p>
    <w:p w:rsidR="00BA0AF8" w:rsidRDefault="00BA0AF8" w:rsidP="00327226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актуальных угроз безопасности персональных </w:t>
      </w:r>
      <w:r w:rsidRPr="00BB6C48">
        <w:rPr>
          <w:rFonts w:ascii="Times New Roman" w:hAnsi="Times New Roman"/>
          <w:sz w:val="24"/>
          <w:szCs w:val="24"/>
        </w:rPr>
        <w:t>данных при их обработке в информационных системах персональных данных;</w:t>
      </w:r>
    </w:p>
    <w:p w:rsidR="00BA0AF8" w:rsidRPr="00327226" w:rsidRDefault="00BA0AF8" w:rsidP="00327226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7226">
        <w:rPr>
          <w:rFonts w:ascii="Times New Roman" w:hAnsi="Times New Roman"/>
          <w:sz w:val="24"/>
          <w:szCs w:val="24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</w:t>
      </w:r>
      <w:r w:rsidRPr="00CE5C91">
        <w:rPr>
          <w:rFonts w:ascii="Times New Roman" w:hAnsi="Times New Roman"/>
          <w:sz w:val="24"/>
          <w:szCs w:val="24"/>
        </w:rPr>
        <w:t xml:space="preserve">Российской Федерации уровни защищенности персональных данных. К таким мерам в частности относятся: </w:t>
      </w:r>
      <w:r w:rsidRPr="00CE5C91">
        <w:rPr>
          <w:rStyle w:val="normalchar"/>
          <w:rFonts w:ascii="Times New Roman" w:hAnsi="Times New Roman"/>
          <w:sz w:val="24"/>
          <w:szCs w:val="24"/>
        </w:rPr>
        <w:t>использование брандмауэров, антивирусных средств, размещение носителей информации в защищенных серверных центрах. Для защиты от случайной утраты и/или повреждения персональных</w:t>
      </w:r>
      <w:r w:rsidRPr="00327226">
        <w:rPr>
          <w:rStyle w:val="normalchar"/>
          <w:rFonts w:ascii="Times New Roman" w:hAnsi="Times New Roman"/>
          <w:sz w:val="24"/>
          <w:szCs w:val="24"/>
        </w:rPr>
        <w:t xml:space="preserve"> данных используется резервное копирование данных. 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применение прошедших в установленном порядке процедуру оценки соответствия средств защиты информации;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обнаружение фактов несанкционированного доступа к персональным данным и принятие мер;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контроль за принимаемыми мерами по обеспечению безопасно</w:t>
      </w:r>
      <w:r>
        <w:rPr>
          <w:rFonts w:ascii="Times New Roman" w:hAnsi="Times New Roman"/>
          <w:sz w:val="24"/>
          <w:szCs w:val="24"/>
        </w:rPr>
        <w:t>сти персональных данных и уровнем</w:t>
      </w:r>
      <w:r w:rsidRPr="00BB6C48">
        <w:rPr>
          <w:rFonts w:ascii="Times New Roman" w:hAnsi="Times New Roman"/>
          <w:sz w:val="24"/>
          <w:szCs w:val="24"/>
        </w:rPr>
        <w:t xml:space="preserve"> защищенности информационных систем персональных данных;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учет машинных носителей персональных данных;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размещение технических средств обработки персональных данных в пределах охраняемой территории;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поддержание технических средств охраны, сигнализации в постоянной готовности;</w:t>
      </w:r>
    </w:p>
    <w:p w:rsidR="00BA0AF8" w:rsidRPr="00BB6C48" w:rsidRDefault="00BA0AF8" w:rsidP="00BB6C48">
      <w:pPr>
        <w:pStyle w:val="NoSpacing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6C48">
        <w:rPr>
          <w:rFonts w:ascii="Times New Roman" w:hAnsi="Times New Roman"/>
          <w:sz w:val="24"/>
          <w:szCs w:val="24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данных.</w:t>
      </w:r>
    </w:p>
    <w:p w:rsidR="00BA0AF8" w:rsidRPr="00EC33D5" w:rsidRDefault="00BA0AF8" w:rsidP="00BB6C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3.3. В целях координации действий по обеспечению безопасности персональных </w:t>
      </w:r>
      <w:r>
        <w:rPr>
          <w:rFonts w:ascii="Times New Roman" w:hAnsi="Times New Roman"/>
          <w:sz w:val="24"/>
          <w:szCs w:val="24"/>
        </w:rPr>
        <w:t xml:space="preserve">данных в </w:t>
      </w:r>
      <w:r w:rsidRPr="00EC33D5">
        <w:rPr>
          <w:rFonts w:ascii="Times New Roman" w:hAnsi="Times New Roman"/>
          <w:sz w:val="24"/>
          <w:szCs w:val="24"/>
        </w:rPr>
        <w:t>Обществе назначены лица, ответственные за обеспечение безопасности персональных данных.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3.4. Общество вправе передать персональные данные Пользователя третьим лицам в следующих случаях: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3.4.1. Пользователь выразил согласие на такие действия;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37164">
        <w:rPr>
          <w:rFonts w:ascii="Times New Roman" w:hAnsi="Times New Roman"/>
          <w:sz w:val="24"/>
          <w:szCs w:val="24"/>
        </w:rPr>
        <w:t>3.4.2. Передача необходима для исполнения определенного соглашения или договора с Пользователем с его согласия;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3.4.3.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A0AF8" w:rsidRPr="005D1A29" w:rsidRDefault="00BA0AF8" w:rsidP="005D1A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3.4.4. Такая передача происходит </w:t>
      </w:r>
      <w:r w:rsidRPr="005D1A29">
        <w:rPr>
          <w:rFonts w:ascii="Times New Roman" w:hAnsi="Times New Roman"/>
          <w:sz w:val="24"/>
          <w:szCs w:val="24"/>
        </w:rPr>
        <w:t>в связи с изменением состава участников Общества, при этом к новым участникам переходят все обязательства по соблюдению условий настоящей Политики применительно к полученным ими персональным данным;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3.4.5. В целях обеспечения возможности защиты прав и законных интересов Общества или третьих лиц в случаях, когда Пользователь нарушает Пользовательское соглашение, настоящую Политику, либо документы, содержащие условия использования конкретных </w:t>
      </w:r>
      <w:r w:rsidRPr="00327226">
        <w:rPr>
          <w:rFonts w:ascii="Times New Roman" w:hAnsi="Times New Roman"/>
          <w:sz w:val="24"/>
          <w:szCs w:val="24"/>
        </w:rPr>
        <w:t>сервисов</w:t>
      </w:r>
      <w:r w:rsidRPr="00EC33D5">
        <w:rPr>
          <w:rFonts w:ascii="Times New Roman" w:hAnsi="Times New Roman"/>
          <w:sz w:val="24"/>
          <w:szCs w:val="24"/>
        </w:rPr>
        <w:t xml:space="preserve">. </w:t>
      </w:r>
    </w:p>
    <w:p w:rsidR="00BA0AF8" w:rsidRPr="008E1FA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65B5">
        <w:rPr>
          <w:rFonts w:ascii="Times New Roman" w:hAnsi="Times New Roman"/>
          <w:sz w:val="24"/>
          <w:szCs w:val="24"/>
        </w:rPr>
        <w:t>3.5. В соответствии с Федеральным законом № 152-ФЗ "О персональных данных", принимая условия настоящей Политики, Пользователь дает Обществу согласие на обработку своих персональных данных для исполнения Обществом обязательств, договоров, соглашений с Пользователем.</w:t>
      </w:r>
    </w:p>
    <w:p w:rsidR="00BA0AF8" w:rsidRPr="006700B8" w:rsidRDefault="00BA0AF8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4. Использование технологии "cookies".</w:t>
      </w:r>
    </w:p>
    <w:p w:rsidR="00BA0AF8" w:rsidRPr="00EC33D5" w:rsidRDefault="00BA0AF8" w:rsidP="00EC33D5">
      <w:pPr>
        <w:pStyle w:val="NoSpacing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4.1.Общество вправе использовать технологию "cookies". </w:t>
      </w: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 xml:space="preserve">При посещении Интернет-сайта Общества на компьютер Пользователя может помещаться информация, позволяющая идентифицировать компьютер Пользователя. Эта информация имеет вид текстовых файлов, называемых "Cookies". </w:t>
      </w:r>
    </w:p>
    <w:p w:rsidR="00BA0AF8" w:rsidRPr="00EC33D5" w:rsidRDefault="00BA0AF8" w:rsidP="00EC33D5">
      <w:pPr>
        <w:pStyle w:val="NoSpacing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>4.2. "Cookies" позволяют осуществлять сбор информации о компьютере пользователя, включая IP-адрес, операционную систему, тип браузера и адреса ссылающихся сайтов.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EC33D5">
        <w:rPr>
          <w:rFonts w:ascii="Times New Roman" w:hAnsi="Times New Roman"/>
          <w:sz w:val="24"/>
          <w:szCs w:val="24"/>
        </w:rPr>
        <w:t xml:space="preserve"> получает информацию об ip-адресе посетителя интернет-сайта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BA0AF8" w:rsidRPr="00EC33D5" w:rsidRDefault="00BA0AF8" w:rsidP="00EC33D5">
      <w:pPr>
        <w:pStyle w:val="NoSpacing"/>
        <w:jc w:val="both"/>
        <w:rPr>
          <w:rStyle w:val="normalchar"/>
          <w:rFonts w:ascii="Times New Roman" w:hAnsi="Times New Roman"/>
          <w:color w:val="000000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 4.3. </w:t>
      </w:r>
      <w:r w:rsidRPr="00EC33D5">
        <w:rPr>
          <w:rStyle w:val="normalchar"/>
          <w:rFonts w:ascii="Times New Roman" w:hAnsi="Times New Roman"/>
          <w:color w:val="000000"/>
          <w:sz w:val="24"/>
          <w:szCs w:val="24"/>
        </w:rPr>
        <w:t>Общество использует "Cookies" с целью анализа трафика на интернет-сайте и сбора обезличенных данных с целью совершенствования услуг.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700B8">
        <w:rPr>
          <w:rFonts w:ascii="Times New Roman" w:hAnsi="Times New Roman"/>
          <w:b/>
          <w:bCs/>
          <w:sz w:val="24"/>
          <w:szCs w:val="24"/>
        </w:rPr>
        <w:t xml:space="preserve">5. Изменение, уничтожение Персональной информации 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5.1. Пользователь может в любой момент изменить (обновить, дополнить) предоставленную им персональную информацию или её часть, указав актуальные сведения при следующем заполнении заявки на интернет-сайте Общества, и/или направив официальный запрос Обществу по адресам, указанным в разделе 8 настоящей Политики.</w:t>
      </w:r>
    </w:p>
    <w:p w:rsidR="00BA0AF8" w:rsidRDefault="00BA0AF8" w:rsidP="00897E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33D5">
        <w:rPr>
          <w:rFonts w:ascii="Times New Roman" w:hAnsi="Times New Roman"/>
          <w:sz w:val="24"/>
          <w:szCs w:val="24"/>
        </w:rPr>
        <w:t>5.2. Пользователь может в любой момент блокировать или уничтожить предоставленные персональные данные, отозвать свое согласие на обработку персональных данных путем направления официального запроса Обществу по адресам, указанным в разделе 8 настоящей Политики.</w:t>
      </w:r>
    </w:p>
    <w:p w:rsidR="00BA0AF8" w:rsidRPr="00897ED8" w:rsidRDefault="00BA0AF8" w:rsidP="0089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D8">
        <w:rPr>
          <w:rFonts w:ascii="Times New Roman" w:hAnsi="Times New Roman"/>
          <w:sz w:val="24"/>
          <w:szCs w:val="24"/>
        </w:rPr>
        <w:t xml:space="preserve">После получения такого </w:t>
      </w:r>
      <w:r>
        <w:rPr>
          <w:rFonts w:ascii="Times New Roman" w:hAnsi="Times New Roman"/>
          <w:sz w:val="24"/>
          <w:szCs w:val="24"/>
        </w:rPr>
        <w:t>запроса</w:t>
      </w:r>
      <w:r w:rsidRPr="00897ED8">
        <w:rPr>
          <w:rFonts w:ascii="Times New Roman" w:hAnsi="Times New Roman"/>
          <w:sz w:val="24"/>
          <w:szCs w:val="24"/>
        </w:rPr>
        <w:t xml:space="preserve"> обработка </w:t>
      </w:r>
      <w:r>
        <w:rPr>
          <w:rFonts w:ascii="Times New Roman" w:hAnsi="Times New Roman"/>
          <w:sz w:val="24"/>
          <w:szCs w:val="24"/>
        </w:rPr>
        <w:t>персональных д</w:t>
      </w:r>
      <w:r w:rsidRPr="00897ED8">
        <w:rPr>
          <w:rFonts w:ascii="Times New Roman" w:hAnsi="Times New Roman"/>
          <w:sz w:val="24"/>
          <w:szCs w:val="24"/>
        </w:rPr>
        <w:t xml:space="preserve">анных </w:t>
      </w:r>
      <w:r>
        <w:rPr>
          <w:rFonts w:ascii="Times New Roman" w:hAnsi="Times New Roman"/>
          <w:sz w:val="24"/>
          <w:szCs w:val="24"/>
        </w:rPr>
        <w:t>П</w:t>
      </w:r>
      <w:r w:rsidRPr="00897ED8">
        <w:rPr>
          <w:rFonts w:ascii="Times New Roman" w:hAnsi="Times New Roman"/>
          <w:sz w:val="24"/>
          <w:szCs w:val="24"/>
        </w:rPr>
        <w:t xml:space="preserve">ользователя будет </w:t>
      </w:r>
      <w:r>
        <w:rPr>
          <w:rFonts w:ascii="Times New Roman" w:hAnsi="Times New Roman"/>
          <w:sz w:val="24"/>
          <w:szCs w:val="24"/>
        </w:rPr>
        <w:t>п</w:t>
      </w:r>
      <w:r w:rsidRPr="00897ED8">
        <w:rPr>
          <w:rFonts w:ascii="Times New Roman" w:hAnsi="Times New Roman"/>
          <w:sz w:val="24"/>
          <w:szCs w:val="24"/>
        </w:rPr>
        <w:t xml:space="preserve">рекращена, а его </w:t>
      </w:r>
      <w:r>
        <w:rPr>
          <w:rFonts w:ascii="Times New Roman" w:hAnsi="Times New Roman"/>
          <w:sz w:val="24"/>
          <w:szCs w:val="24"/>
        </w:rPr>
        <w:t>д</w:t>
      </w:r>
      <w:r w:rsidRPr="00897ED8">
        <w:rPr>
          <w:rFonts w:ascii="Times New Roman" w:hAnsi="Times New Roman"/>
          <w:sz w:val="24"/>
          <w:szCs w:val="24"/>
        </w:rPr>
        <w:t>анные будут удалены, за исключением случаев, когда обработка может быть продолжена в соответствии с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5.3. Запрашиваемые Пользователем действия с персональными данными Общество обязано осуществить в течение </w:t>
      </w:r>
      <w:r>
        <w:rPr>
          <w:rFonts w:ascii="Times New Roman" w:hAnsi="Times New Roman"/>
          <w:sz w:val="24"/>
          <w:szCs w:val="24"/>
        </w:rPr>
        <w:t>7</w:t>
      </w:r>
      <w:r w:rsidRPr="00EC33D5">
        <w:rPr>
          <w:rFonts w:ascii="Times New Roman" w:hAnsi="Times New Roman"/>
          <w:sz w:val="24"/>
          <w:szCs w:val="24"/>
        </w:rPr>
        <w:t xml:space="preserve"> рабочих дней с момента получения официального запроса, что обусловлено техническими причинами.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5.4. Общество уничтожает либо обезличивает персональные данные по достижении целей обработки или в случае утраты необходимости достижения цели обработки. </w:t>
      </w:r>
    </w:p>
    <w:p w:rsidR="00BA0AF8" w:rsidRPr="006700B8" w:rsidRDefault="00BA0AF8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6700B8">
        <w:rPr>
          <w:rFonts w:ascii="Times New Roman" w:hAnsi="Times New Roman"/>
          <w:b/>
          <w:bCs/>
          <w:sz w:val="24"/>
          <w:szCs w:val="24"/>
        </w:rPr>
        <w:t xml:space="preserve">6. Изменение Политики конфиденциальности 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6.1. Общество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</w:t>
      </w:r>
      <w:r>
        <w:rPr>
          <w:rFonts w:ascii="Times New Roman" w:hAnsi="Times New Roman"/>
          <w:sz w:val="24"/>
          <w:szCs w:val="24"/>
        </w:rPr>
        <w:t xml:space="preserve"> на сайте</w:t>
      </w:r>
      <w:r w:rsidRPr="00EC33D5">
        <w:rPr>
          <w:rFonts w:ascii="Times New Roman" w:hAnsi="Times New Roman"/>
          <w:sz w:val="24"/>
          <w:szCs w:val="24"/>
        </w:rPr>
        <w:t xml:space="preserve">, если иное не предусмотрено новой редакцией Политики. Действующая редакция постоянно доступна на странице по адресу </w:t>
      </w:r>
      <w:r w:rsidRPr="00CE5C91">
        <w:rPr>
          <w:rFonts w:ascii="Times New Roman" w:hAnsi="Times New Roman"/>
          <w:sz w:val="24"/>
          <w:szCs w:val="24"/>
        </w:rPr>
        <w:t xml:space="preserve">https://  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 w:rsidRPr="00EC33D5">
        <w:rPr>
          <w:rFonts w:ascii="Times New Roman" w:hAnsi="Times New Roman"/>
          <w:sz w:val="24"/>
          <w:szCs w:val="24"/>
        </w:rPr>
        <w:t>.</w:t>
      </w:r>
    </w:p>
    <w:p w:rsidR="00BA0AF8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6.2. К настоящей Политике и отношениям между Пользователем и Обществом, возникающим в связи с применением Политики конфиденциальности, подлежит применению право Российской Федерации.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7.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BA0AF8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7.1. В случае неисполнения положений настоящей Политики Пользователь и Общество несут ответственность в соответствии действующим законодательством Российской Федерации.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Допустившее нарушение положений настоящей Политики сторона несет риск неблагоприятных последствий, вызванных этим нарушением.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0AF8" w:rsidRDefault="00BA0AF8" w:rsidP="00EC33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00B8">
        <w:rPr>
          <w:rFonts w:ascii="Times New Roman" w:hAnsi="Times New Roman"/>
          <w:b/>
          <w:sz w:val="24"/>
          <w:szCs w:val="24"/>
        </w:rPr>
        <w:t>8. Обратная связь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 xml:space="preserve">8.1. Все официальные запросы, предложения или вопросы по поводу настоящей Политики Пользователь вправе направлять в ООО </w:t>
      </w:r>
      <w:r w:rsidRPr="002C76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Румянцево</w:t>
      </w:r>
      <w:r w:rsidRPr="002C76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адресу: г. Тверь, ул. Арсения Степанова, д. 19</w:t>
      </w:r>
      <w:r w:rsidRPr="002C7695">
        <w:rPr>
          <w:rFonts w:ascii="Times New Roman" w:hAnsi="Times New Roman"/>
          <w:sz w:val="24"/>
          <w:szCs w:val="24"/>
        </w:rPr>
        <w:t>,</w:t>
      </w:r>
      <w:r w:rsidRPr="00EC33D5">
        <w:rPr>
          <w:rFonts w:ascii="Times New Roman" w:hAnsi="Times New Roman"/>
          <w:sz w:val="24"/>
          <w:szCs w:val="24"/>
        </w:rPr>
        <w:t xml:space="preserve"> или на электронную</w:t>
      </w:r>
      <w:r>
        <w:rPr>
          <w:rFonts w:ascii="Times New Roman" w:hAnsi="Times New Roman"/>
          <w:sz w:val="24"/>
          <w:szCs w:val="24"/>
        </w:rPr>
        <w:t xml:space="preserve"> почту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CE5C9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 w:rsidRPr="00CE5C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C33D5">
        <w:rPr>
          <w:rFonts w:ascii="Times New Roman" w:hAnsi="Times New Roman"/>
          <w:sz w:val="24"/>
          <w:szCs w:val="24"/>
        </w:rPr>
        <w:t xml:space="preserve"> или обратиться лично по указанному адресу с понедельника по пятницу </w:t>
      </w:r>
      <w:r w:rsidRPr="002C769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10-00</w:t>
      </w:r>
      <w:r w:rsidRPr="002C7695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18-00</w:t>
      </w:r>
      <w:r w:rsidRPr="002C76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выходных и нерабочих праздничных дней</w:t>
      </w:r>
      <w:r w:rsidRPr="00EC33D5">
        <w:rPr>
          <w:rFonts w:ascii="Times New Roman" w:hAnsi="Times New Roman"/>
          <w:sz w:val="24"/>
          <w:szCs w:val="24"/>
        </w:rPr>
        <w:t>.</w:t>
      </w:r>
    </w:p>
    <w:p w:rsidR="00BA0AF8" w:rsidRPr="00EC33D5" w:rsidRDefault="00BA0AF8" w:rsidP="00EC33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8.2. В случае направления официального запроса в тексте запроса необходимо указать:</w:t>
      </w:r>
    </w:p>
    <w:p w:rsidR="00BA0AF8" w:rsidRPr="00EC33D5" w:rsidRDefault="00BA0AF8" w:rsidP="006700B8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Ф.И.О.;</w:t>
      </w:r>
    </w:p>
    <w:p w:rsidR="00BA0AF8" w:rsidRPr="00EC33D5" w:rsidRDefault="00BA0AF8" w:rsidP="006700B8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A0AF8" w:rsidRPr="00EC33D5" w:rsidRDefault="00BA0AF8" w:rsidP="006700B8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C33D5">
        <w:rPr>
          <w:rFonts w:ascii="Times New Roman" w:hAnsi="Times New Roman"/>
          <w:sz w:val="24"/>
          <w:szCs w:val="24"/>
        </w:rPr>
        <w:t>сведения, подтверждающие отношения с ООО «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EC33D5">
        <w:rPr>
          <w:rFonts w:ascii="Times New Roman" w:hAnsi="Times New Roman"/>
          <w:sz w:val="24"/>
          <w:szCs w:val="24"/>
        </w:rPr>
        <w:t>» либо сведения, иным способом подтверждающие факт обработки персональных данных ООО «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EC33D5">
        <w:rPr>
          <w:rFonts w:ascii="Times New Roman" w:hAnsi="Times New Roman"/>
          <w:sz w:val="24"/>
          <w:szCs w:val="24"/>
        </w:rPr>
        <w:t>»;</w:t>
      </w:r>
    </w:p>
    <w:p w:rsidR="00BA0AF8" w:rsidRPr="006700B8" w:rsidRDefault="00BA0AF8" w:rsidP="00EC33D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700B8">
        <w:rPr>
          <w:rFonts w:ascii="Times New Roman" w:hAnsi="Times New Roman"/>
          <w:sz w:val="24"/>
          <w:szCs w:val="24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BA0AF8" w:rsidRPr="00833DE8" w:rsidRDefault="00BA0AF8" w:rsidP="00CE5C91">
      <w:pPr>
        <w:pStyle w:val="p"/>
        <w:jc w:val="right"/>
      </w:pPr>
      <w:r w:rsidRPr="00833DE8">
        <w:rPr>
          <w:rStyle w:val="Emphasis"/>
          <w:i w:val="0"/>
        </w:rPr>
        <w:t xml:space="preserve">Дата публикации: </w:t>
      </w:r>
      <w:r>
        <w:rPr>
          <w:rStyle w:val="Emphasis"/>
          <w:i w:val="0"/>
        </w:rPr>
        <w:t>11</w:t>
      </w:r>
      <w:r w:rsidRPr="00833DE8">
        <w:rPr>
          <w:rStyle w:val="Emphasis"/>
          <w:i w:val="0"/>
        </w:rPr>
        <w:t>.</w:t>
      </w:r>
      <w:r>
        <w:rPr>
          <w:rStyle w:val="Emphasis"/>
          <w:i w:val="0"/>
        </w:rPr>
        <w:t>01</w:t>
      </w:r>
      <w:r w:rsidRPr="00833DE8">
        <w:rPr>
          <w:rStyle w:val="Emphasis"/>
          <w:i w:val="0"/>
        </w:rPr>
        <w:t>.</w:t>
      </w:r>
      <w:r>
        <w:rPr>
          <w:rStyle w:val="Emphasis"/>
          <w:i w:val="0"/>
        </w:rPr>
        <w:t>2017</w:t>
      </w:r>
    </w:p>
    <w:sectPr w:rsidR="00BA0AF8" w:rsidRPr="00833DE8" w:rsidSect="00B05CCF">
      <w:pgSz w:w="11906" w:h="16838"/>
      <w:pgMar w:top="54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94"/>
    <w:multiLevelType w:val="multilevel"/>
    <w:tmpl w:val="8944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755"/>
    <w:multiLevelType w:val="multilevel"/>
    <w:tmpl w:val="96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554F"/>
    <w:multiLevelType w:val="multilevel"/>
    <w:tmpl w:val="0B4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E531A"/>
    <w:multiLevelType w:val="multilevel"/>
    <w:tmpl w:val="9DC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1719C"/>
    <w:multiLevelType w:val="hybridMultilevel"/>
    <w:tmpl w:val="ABC8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CF"/>
    <w:multiLevelType w:val="multilevel"/>
    <w:tmpl w:val="5F3C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04303"/>
    <w:multiLevelType w:val="hybridMultilevel"/>
    <w:tmpl w:val="95B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1AF5"/>
    <w:multiLevelType w:val="multilevel"/>
    <w:tmpl w:val="B47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C1E1A"/>
    <w:multiLevelType w:val="hybridMultilevel"/>
    <w:tmpl w:val="EB1E76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8B38D9"/>
    <w:multiLevelType w:val="hybridMultilevel"/>
    <w:tmpl w:val="999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4D1D"/>
    <w:multiLevelType w:val="hybridMultilevel"/>
    <w:tmpl w:val="6838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4FE7"/>
    <w:multiLevelType w:val="multilevel"/>
    <w:tmpl w:val="2A5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54146"/>
    <w:multiLevelType w:val="multilevel"/>
    <w:tmpl w:val="D806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9662A"/>
    <w:multiLevelType w:val="multilevel"/>
    <w:tmpl w:val="49C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90AD8"/>
    <w:multiLevelType w:val="multilevel"/>
    <w:tmpl w:val="57B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8300A"/>
    <w:multiLevelType w:val="hybridMultilevel"/>
    <w:tmpl w:val="70329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24203"/>
    <w:multiLevelType w:val="hybridMultilevel"/>
    <w:tmpl w:val="502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79"/>
    <w:rsid w:val="000139D9"/>
    <w:rsid w:val="0002027F"/>
    <w:rsid w:val="00020859"/>
    <w:rsid w:val="00035765"/>
    <w:rsid w:val="000763FE"/>
    <w:rsid w:val="000B55A8"/>
    <w:rsid w:val="000C379B"/>
    <w:rsid w:val="000D16DB"/>
    <w:rsid w:val="0011712E"/>
    <w:rsid w:val="00117B30"/>
    <w:rsid w:val="001265D3"/>
    <w:rsid w:val="001623E0"/>
    <w:rsid w:val="00194BDC"/>
    <w:rsid w:val="001A78A9"/>
    <w:rsid w:val="001B406A"/>
    <w:rsid w:val="001D19DD"/>
    <w:rsid w:val="001D7315"/>
    <w:rsid w:val="001E5490"/>
    <w:rsid w:val="00216061"/>
    <w:rsid w:val="00224143"/>
    <w:rsid w:val="00291A81"/>
    <w:rsid w:val="002A7C59"/>
    <w:rsid w:val="002A7EAB"/>
    <w:rsid w:val="002B5714"/>
    <w:rsid w:val="002C6181"/>
    <w:rsid w:val="002C7695"/>
    <w:rsid w:val="002D560E"/>
    <w:rsid w:val="002E50D8"/>
    <w:rsid w:val="002F3573"/>
    <w:rsid w:val="003057EB"/>
    <w:rsid w:val="00327226"/>
    <w:rsid w:val="003568DD"/>
    <w:rsid w:val="0037130A"/>
    <w:rsid w:val="003818AA"/>
    <w:rsid w:val="003863FD"/>
    <w:rsid w:val="003952D5"/>
    <w:rsid w:val="003C78B4"/>
    <w:rsid w:val="00406448"/>
    <w:rsid w:val="00437164"/>
    <w:rsid w:val="00451A4B"/>
    <w:rsid w:val="00473EF6"/>
    <w:rsid w:val="004C3979"/>
    <w:rsid w:val="005046B3"/>
    <w:rsid w:val="00584675"/>
    <w:rsid w:val="005D1A29"/>
    <w:rsid w:val="005F64C4"/>
    <w:rsid w:val="00614FB3"/>
    <w:rsid w:val="006223D0"/>
    <w:rsid w:val="00646009"/>
    <w:rsid w:val="00650951"/>
    <w:rsid w:val="006700B8"/>
    <w:rsid w:val="00692B8E"/>
    <w:rsid w:val="006B5EB2"/>
    <w:rsid w:val="006C6281"/>
    <w:rsid w:val="00743452"/>
    <w:rsid w:val="00773283"/>
    <w:rsid w:val="00785DE4"/>
    <w:rsid w:val="007947AD"/>
    <w:rsid w:val="007F4D6D"/>
    <w:rsid w:val="00814347"/>
    <w:rsid w:val="00824534"/>
    <w:rsid w:val="00833DE8"/>
    <w:rsid w:val="008402F8"/>
    <w:rsid w:val="00897ED8"/>
    <w:rsid w:val="008E1FA5"/>
    <w:rsid w:val="00925D00"/>
    <w:rsid w:val="009445BC"/>
    <w:rsid w:val="00975F8A"/>
    <w:rsid w:val="00997299"/>
    <w:rsid w:val="009B0004"/>
    <w:rsid w:val="009D25A8"/>
    <w:rsid w:val="00A263C8"/>
    <w:rsid w:val="00A90C7A"/>
    <w:rsid w:val="00AC4D7B"/>
    <w:rsid w:val="00AC7EFD"/>
    <w:rsid w:val="00B05CCF"/>
    <w:rsid w:val="00B07722"/>
    <w:rsid w:val="00BA0AF8"/>
    <w:rsid w:val="00BA6076"/>
    <w:rsid w:val="00BA65B5"/>
    <w:rsid w:val="00BB09BF"/>
    <w:rsid w:val="00BB6C48"/>
    <w:rsid w:val="00C419E6"/>
    <w:rsid w:val="00C45864"/>
    <w:rsid w:val="00C4797F"/>
    <w:rsid w:val="00CA3443"/>
    <w:rsid w:val="00CB4B91"/>
    <w:rsid w:val="00CE5C91"/>
    <w:rsid w:val="00D2024A"/>
    <w:rsid w:val="00D25058"/>
    <w:rsid w:val="00D57176"/>
    <w:rsid w:val="00D672F7"/>
    <w:rsid w:val="00D91B94"/>
    <w:rsid w:val="00D974C2"/>
    <w:rsid w:val="00DB020F"/>
    <w:rsid w:val="00DB659C"/>
    <w:rsid w:val="00E14928"/>
    <w:rsid w:val="00E24C99"/>
    <w:rsid w:val="00E4391B"/>
    <w:rsid w:val="00E45ED8"/>
    <w:rsid w:val="00EC0DED"/>
    <w:rsid w:val="00EC33D5"/>
    <w:rsid w:val="00F23415"/>
    <w:rsid w:val="00F2477F"/>
    <w:rsid w:val="00F35C38"/>
    <w:rsid w:val="00F62848"/>
    <w:rsid w:val="00F821D5"/>
    <w:rsid w:val="00FC6307"/>
    <w:rsid w:val="00FD2C76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C62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C39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2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979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99"/>
    <w:qFormat/>
    <w:rsid w:val="004C397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C62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C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281"/>
    <w:rPr>
      <w:rFonts w:ascii="Tahoma" w:hAnsi="Tahoma" w:cs="Tahoma"/>
      <w:sz w:val="16"/>
      <w:szCs w:val="16"/>
    </w:rPr>
  </w:style>
  <w:style w:type="paragraph" w:customStyle="1" w:styleId="pol-main">
    <w:name w:val="pol-main"/>
    <w:basedOn w:val="Normal"/>
    <w:uiPriority w:val="99"/>
    <w:rsid w:val="006C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l-header">
    <w:name w:val="pol-header"/>
    <w:basedOn w:val="Normal"/>
    <w:uiPriority w:val="99"/>
    <w:rsid w:val="006C6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6281"/>
    <w:rPr>
      <w:rFonts w:cs="Times New Roman"/>
      <w:b/>
      <w:bCs/>
    </w:rPr>
  </w:style>
  <w:style w:type="paragraph" w:customStyle="1" w:styleId="p">
    <w:name w:val="p"/>
    <w:basedOn w:val="Normal"/>
    <w:uiPriority w:val="99"/>
    <w:rsid w:val="0029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Normal"/>
    <w:uiPriority w:val="99"/>
    <w:rsid w:val="0029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DefaultParagraphFont"/>
    <w:uiPriority w:val="99"/>
    <w:rsid w:val="00291A81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291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char">
    <w:name w:val="consplusnormal__char"/>
    <w:basedOn w:val="DefaultParagraphFont"/>
    <w:uiPriority w:val="99"/>
    <w:rsid w:val="00291A81"/>
    <w:rPr>
      <w:rFonts w:cs="Times New Roman"/>
    </w:rPr>
  </w:style>
  <w:style w:type="character" w:customStyle="1" w:styleId="hyperlinkchar">
    <w:name w:val="hyperlink__char"/>
    <w:basedOn w:val="DefaultParagraphFont"/>
    <w:uiPriority w:val="99"/>
    <w:rsid w:val="00291A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B57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57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5714"/>
    <w:rPr>
      <w:b/>
      <w:bCs/>
    </w:rPr>
  </w:style>
  <w:style w:type="paragraph" w:styleId="NoSpacing">
    <w:name w:val="No Spacing"/>
    <w:uiPriority w:val="99"/>
    <w:qFormat/>
    <w:rsid w:val="00EC3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2087</Words>
  <Characters>11896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</dc:creator>
  <cp:keywords/>
  <dc:description/>
  <cp:lastModifiedBy>user</cp:lastModifiedBy>
  <cp:revision>7</cp:revision>
  <dcterms:created xsi:type="dcterms:W3CDTF">2017-08-22T20:21:00Z</dcterms:created>
  <dcterms:modified xsi:type="dcterms:W3CDTF">2017-08-29T07:42:00Z</dcterms:modified>
</cp:coreProperties>
</file>